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66CE554E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5077E3">
        <w:rPr>
          <w:rFonts w:eastAsia="Times New Roman" w:cs="Times New Roman"/>
          <w:b/>
          <w:sz w:val="18"/>
          <w:szCs w:val="18"/>
          <w:lang w:eastAsia="cs-CZ"/>
        </w:rPr>
        <w:t>Svitavy – Plošiny pro imobilní osob</w:t>
      </w:r>
      <w:r w:rsidR="005077E3" w:rsidRPr="009A198F">
        <w:rPr>
          <w:rFonts w:eastAsia="Times New Roman" w:cs="Times New Roman"/>
          <w:b/>
          <w:sz w:val="18"/>
          <w:szCs w:val="18"/>
          <w:lang w:eastAsia="cs-CZ"/>
        </w:rPr>
        <w:t>y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077E3"/>
    <w:rsid w:val="005333BD"/>
    <w:rsid w:val="007107A0"/>
    <w:rsid w:val="007B78F2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413</Words>
  <Characters>2443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11</cp:revision>
  <dcterms:created xsi:type="dcterms:W3CDTF">2023-01-28T09:18:00Z</dcterms:created>
  <dcterms:modified xsi:type="dcterms:W3CDTF">2023-10-06T11:05:00Z</dcterms:modified>
</cp:coreProperties>
</file>